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4D1C1">
      <w:pPr>
        <w:jc w:val="center"/>
        <w:rPr>
          <w:rFonts w:ascii="方正小标宋_GBK" w:eastAsia="方正小标宋_GBK" w:cs="方正小标宋_GBK"/>
          <w:spacing w:val="-11"/>
          <w:sz w:val="40"/>
          <w:szCs w:val="32"/>
        </w:rPr>
      </w:pPr>
      <w:r>
        <w:rPr>
          <w:rFonts w:hint="eastAsia" w:ascii="方正小标宋_GBK" w:eastAsia="方正小标宋_GBK" w:cs="方正小标宋_GBK"/>
          <w:spacing w:val="-11"/>
          <w:sz w:val="40"/>
          <w:szCs w:val="32"/>
        </w:rPr>
        <w:t>202</w:t>
      </w:r>
      <w:r>
        <w:rPr>
          <w:rFonts w:hint="eastAsia" w:ascii="方正小标宋_GBK" w:eastAsia="方正小标宋_GBK" w:cs="方正小标宋_GBK"/>
          <w:spacing w:val="-11"/>
          <w:sz w:val="40"/>
          <w:szCs w:val="32"/>
          <w:lang w:val="en-US" w:eastAsia="zh-CN"/>
        </w:rPr>
        <w:t>5</w:t>
      </w:r>
      <w:r>
        <w:rPr>
          <w:rFonts w:hint="eastAsia" w:ascii="方正小标宋_GBK" w:eastAsia="方正小标宋_GBK" w:cs="方正小标宋_GBK"/>
          <w:spacing w:val="-11"/>
          <w:sz w:val="40"/>
          <w:szCs w:val="32"/>
        </w:rPr>
        <w:t>年度江苏省行业领域十大科技进展申报须知</w:t>
      </w:r>
    </w:p>
    <w:p w14:paraId="24B351FD">
      <w:pPr>
        <w:jc w:val="center"/>
        <w:rPr>
          <w:rFonts w:hint="eastAsia" w:ascii="方正小标宋_GBK" w:eastAsia="方正小标宋_GBK" w:cs="方正小标宋_GBK"/>
          <w:spacing w:val="-11"/>
          <w:sz w:val="32"/>
          <w:szCs w:val="32"/>
          <w:lang w:eastAsia="zh-CN"/>
        </w:rPr>
      </w:pPr>
      <w:r>
        <w:rPr>
          <w:rFonts w:hint="eastAsia" w:ascii="方正小标宋_GBK" w:eastAsia="方正小标宋_GBK" w:cs="方正小标宋_GBK"/>
          <w:spacing w:val="-11"/>
          <w:sz w:val="32"/>
          <w:szCs w:val="32"/>
          <w:lang w:eastAsia="zh-CN"/>
        </w:rPr>
        <w:t>（</w:t>
      </w:r>
      <w:r>
        <w:rPr>
          <w:rFonts w:hint="eastAsia" w:ascii="方正小标宋_GBK" w:eastAsia="方正小标宋_GBK" w:cs="方正小标宋_GBK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方正小标宋_GBK" w:eastAsia="方正小标宋_GBK" w:cs="方正小标宋_GBK"/>
          <w:spacing w:val="-11"/>
          <w:sz w:val="32"/>
          <w:szCs w:val="32"/>
        </w:rPr>
        <w:t>江苏省物理学会</w:t>
      </w:r>
      <w:r>
        <w:rPr>
          <w:rFonts w:hint="eastAsia" w:ascii="方正小标宋_GBK" w:eastAsia="方正小标宋_GBK" w:cs="方正小标宋_GBK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方正小标宋_GBK" w:eastAsia="方正小标宋_GBK" w:cs="方正小标宋_GBK"/>
          <w:spacing w:val="-11"/>
          <w:sz w:val="32"/>
          <w:szCs w:val="32"/>
          <w:lang w:eastAsia="zh-CN"/>
        </w:rPr>
        <w:t>）</w:t>
      </w:r>
    </w:p>
    <w:p w14:paraId="32D90EC0">
      <w:pPr>
        <w:ind w:left="566" w:hanging="566" w:hangingChars="190"/>
        <w:rPr>
          <w:rFonts w:ascii="方正小标宋_GBK" w:eastAsia="方正小标宋_GBK" w:cs="宋体"/>
          <w:color w:val="FF0000"/>
          <w:spacing w:val="0"/>
          <w:sz w:val="32"/>
          <w:szCs w:val="32"/>
        </w:rPr>
      </w:pPr>
      <w:r>
        <w:rPr>
          <w:rFonts w:hint="eastAsia" w:ascii="方正小标宋_GBK" w:eastAsia="方正小标宋_GBK" w:cs="方正小标宋_GBK"/>
          <w:color w:val="FF0000"/>
          <w:spacing w:val="-11"/>
          <w:sz w:val="32"/>
          <w:szCs w:val="32"/>
        </w:rPr>
        <w:t>一、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省科协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lang w:val="en-US" w:eastAsia="zh-CN"/>
        </w:rPr>
        <w:t>关闭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申报系统截止时间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lang w:val="en-US" w:eastAsia="zh-CN"/>
        </w:rPr>
        <w:t>为2026年5月9日18点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，请申报者务必在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u w:val="single"/>
          <w:lang w:val="en-US" w:eastAsia="zh-CN"/>
        </w:rPr>
        <w:t>4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u w:val="single"/>
        </w:rPr>
        <w:t>月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u w:val="single"/>
          <w:lang w:val="en-US" w:eastAsia="zh-CN"/>
        </w:rPr>
        <w:t>28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u w:val="single"/>
        </w:rPr>
        <w:t>日前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在线提交，江苏省物理学会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lang w:val="en-US" w:eastAsia="zh-CN"/>
        </w:rPr>
        <w:t>需</w:t>
      </w:r>
      <w:bookmarkStart w:id="0" w:name="_GoBack"/>
      <w:bookmarkEnd w:id="0"/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lang w:val="en-US" w:eastAsia="zh-CN"/>
        </w:rPr>
        <w:t>要预留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审核时间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lang w:eastAsia="zh-CN"/>
        </w:rPr>
        <w:t>，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lang w:val="en-US" w:eastAsia="zh-CN"/>
        </w:rPr>
        <w:t>若有问题需退回修改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。</w:t>
      </w:r>
    </w:p>
    <w:p w14:paraId="78B0F823">
      <w:pPr>
        <w:ind w:left="566" w:hanging="608" w:hangingChars="190"/>
        <w:rPr>
          <w:rFonts w:ascii="方正小标宋_GBK" w:eastAsia="方正小标宋_GBK" w:cs="宋体"/>
          <w:color w:val="FF0000"/>
          <w:spacing w:val="0"/>
          <w:sz w:val="32"/>
          <w:szCs w:val="32"/>
        </w:rPr>
      </w:pP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二、请按照操作手册中的流程进行注册并完成申报。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lang w:val="en-US" w:eastAsia="zh-CN"/>
        </w:rPr>
        <w:t>申报渠道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和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lang w:val="en-US" w:eastAsia="zh-CN"/>
        </w:rPr>
        <w:t>初审单位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请分别选择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  <w:u w:val="single"/>
        </w:rPr>
        <w:t>省学会、江苏省物理学会</w:t>
      </w:r>
      <w:r>
        <w:rPr>
          <w:rFonts w:hint="eastAsia" w:ascii="方正小标宋_GBK" w:eastAsia="方正小标宋_GBK" w:cs="宋体"/>
          <w:color w:val="FF0000"/>
          <w:spacing w:val="0"/>
          <w:sz w:val="32"/>
          <w:szCs w:val="32"/>
        </w:rPr>
        <w:t>。</w:t>
      </w:r>
    </w:p>
    <w:p w14:paraId="0846473C">
      <w:pPr>
        <w:jc w:val="center"/>
        <w:rPr>
          <w:rFonts w:ascii="方正小标宋_GBK" w:eastAsia="方正小标宋_GBK" w:cs="方正小标宋_GBK"/>
          <w:spacing w:val="-11"/>
          <w:sz w:val="32"/>
          <w:szCs w:val="32"/>
        </w:rPr>
      </w:pPr>
    </w:p>
    <w:p w14:paraId="23F82BF6">
      <w:pPr>
        <w:jc w:val="center"/>
        <w:rPr>
          <w:rFonts w:ascii="方正小标宋_GBK" w:eastAsia="方正小标宋_GBK" w:cs="方正小标宋_GBK"/>
          <w:b/>
          <w:color w:val="0000CC"/>
          <w:spacing w:val="-11"/>
          <w:sz w:val="32"/>
          <w:szCs w:val="32"/>
        </w:rPr>
      </w:pPr>
      <w:r>
        <w:rPr>
          <w:rFonts w:hint="eastAsia" w:ascii="方正小标宋_GBK" w:eastAsia="方正小标宋_GBK" w:cs="方正小标宋_GBK"/>
          <w:b/>
          <w:color w:val="0000CC"/>
          <w:spacing w:val="-11"/>
          <w:sz w:val="32"/>
          <w:szCs w:val="32"/>
        </w:rPr>
        <w:t>202</w:t>
      </w:r>
      <w:r>
        <w:rPr>
          <w:rFonts w:hint="eastAsia" w:ascii="方正小标宋_GBK" w:eastAsia="方正小标宋_GBK" w:cs="方正小标宋_GBK"/>
          <w:b/>
          <w:color w:val="0000CC"/>
          <w:spacing w:val="-11"/>
          <w:sz w:val="32"/>
          <w:szCs w:val="32"/>
          <w:lang w:val="en-US" w:eastAsia="zh-CN"/>
        </w:rPr>
        <w:t>5</w:t>
      </w:r>
      <w:r>
        <w:rPr>
          <w:rFonts w:hint="eastAsia" w:ascii="方正小标宋_GBK" w:eastAsia="方正小标宋_GBK" w:cs="方正小标宋_GBK"/>
          <w:b/>
          <w:color w:val="0000CC"/>
          <w:spacing w:val="-11"/>
          <w:sz w:val="32"/>
          <w:szCs w:val="32"/>
        </w:rPr>
        <w:t>年度江苏省行业领域十大科技进展提名工作-用户操作手册</w:t>
      </w:r>
    </w:p>
    <w:p w14:paraId="251AAC56">
      <w:pPr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1</w:t>
      </w:r>
      <w:r>
        <w:rPr>
          <w:rFonts w:ascii="仿宋" w:eastAsia="仿宋" w:cs="仿宋"/>
          <w:sz w:val="32"/>
          <w:szCs w:val="32"/>
        </w:rPr>
        <w:t>.</w:t>
      </w:r>
      <w:r>
        <w:rPr>
          <w:rFonts w:hint="eastAsia" w:ascii="仿宋" w:eastAsia="仿宋" w:cs="仿宋"/>
          <w:sz w:val="32"/>
          <w:szCs w:val="32"/>
        </w:rPr>
        <w:t>打开浏览器，输入网址（</w:t>
      </w:r>
      <w:r>
        <w:rPr>
          <w:rFonts w:hint="default" w:ascii="Times New Roman" w:hAnsi="Times New Roman" w:eastAsia="仿宋" w:cs="Times New Roman"/>
          <w:sz w:val="32"/>
          <w:szCs w:val="32"/>
        </w:rPr>
        <w:t>http://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www.</w:t>
      </w:r>
      <w:r>
        <w:rPr>
          <w:rFonts w:hint="default" w:ascii="Times New Roman" w:hAnsi="Times New Roman" w:eastAsia="仿宋" w:cs="Times New Roman"/>
          <w:sz w:val="32"/>
          <w:szCs w:val="32"/>
        </w:rPr>
        <w:t>jskx.org.cn/new/login</w:t>
      </w:r>
      <w:r>
        <w:rPr>
          <w:rFonts w:hint="eastAsia" w:ascii="仿宋" w:eastAsia="仿宋" w:cs="仿宋"/>
          <w:sz w:val="32"/>
          <w:szCs w:val="32"/>
        </w:rPr>
        <w:t>）进入登录入口，建议用谷歌浏览器。</w:t>
      </w:r>
    </w:p>
    <w:p w14:paraId="4E5E997F">
      <w:pPr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2</w:t>
      </w:r>
      <w:r>
        <w:rPr>
          <w:rFonts w:ascii="仿宋" w:eastAsia="仿宋" w:cs="仿宋"/>
          <w:sz w:val="32"/>
          <w:szCs w:val="32"/>
        </w:rPr>
        <w:t>.</w:t>
      </w:r>
      <w:r>
        <w:rPr>
          <w:rFonts w:hint="eastAsia" w:ascii="仿宋" w:eastAsia="仿宋" w:cs="仿宋"/>
          <w:sz w:val="32"/>
          <w:szCs w:val="32"/>
        </w:rPr>
        <w:t>申报者首次登陆点击“立即注册”，注册申报帐号。</w:t>
      </w:r>
    </w:p>
    <w:p w14:paraId="184B2420">
      <w:pPr>
        <w:jc w:val="center"/>
        <w:rPr>
          <w:rFonts w:ascii="仿宋" w:eastAsia="仿宋" w:cs="仿宋"/>
          <w:sz w:val="32"/>
          <w:szCs w:val="32"/>
        </w:rPr>
      </w:pPr>
      <w:r>
        <w:drawing>
          <wp:inline distT="0" distB="0" distL="114300" distR="114300">
            <wp:extent cx="4248150" cy="3065145"/>
            <wp:effectExtent l="0" t="0" r="0" b="190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06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C9151">
      <w:pPr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项目申报用户注册，填写手机以及基本信息，填写完成后点击“提交”按钮。</w:t>
      </w:r>
    </w:p>
    <w:p w14:paraId="0A33D31A">
      <w:pPr>
        <w:jc w:val="center"/>
        <w:rPr>
          <w:rFonts w:ascii="仿宋" w:eastAsia="仿宋" w:cs="仿宋"/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4457700" cy="34486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89839" cy="3473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drawing>
          <wp:inline distT="0" distB="0" distL="0" distR="0">
            <wp:extent cx="4387215" cy="3616325"/>
            <wp:effectExtent l="0" t="0" r="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34283" cy="365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2E62D">
      <w:pPr>
        <w:jc w:val="center"/>
        <w:rPr>
          <w:rFonts w:ascii="仿宋" w:eastAsia="仿宋" w:cs="仿宋"/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4333875" cy="4126865"/>
            <wp:effectExtent l="0" t="0" r="9525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41890" cy="4134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01EEE">
      <w:pPr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3</w:t>
      </w:r>
      <w:r>
        <w:rPr>
          <w:rFonts w:ascii="仿宋" w:eastAsia="仿宋" w:cs="仿宋"/>
          <w:sz w:val="32"/>
          <w:szCs w:val="32"/>
        </w:rPr>
        <w:t>.</w:t>
      </w:r>
      <w:r>
        <w:rPr>
          <w:rFonts w:hint="eastAsia" w:ascii="仿宋" w:eastAsia="仿宋" w:cs="仿宋"/>
          <w:sz w:val="32"/>
          <w:szCs w:val="32"/>
        </w:rPr>
        <w:t xml:space="preserve"> 项目申报用户注册成功后输入账号密码或手机验证码方式进行登陆。进入后台查看当前“可申报项目”，点击右边“申报”按钮，选择对应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申报</w:t>
      </w:r>
      <w:r>
        <w:rPr>
          <w:rFonts w:hint="eastAsia" w:ascii="仿宋" w:eastAsia="仿宋" w:cs="仿宋"/>
          <w:sz w:val="32"/>
          <w:szCs w:val="32"/>
        </w:rPr>
        <w:t>渠道、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初审单位</w:t>
      </w:r>
      <w:r>
        <w:rPr>
          <w:rFonts w:hint="eastAsia" w:ascii="仿宋" w:eastAsia="仿宋" w:cs="仿宋"/>
          <w:sz w:val="32"/>
          <w:szCs w:val="32"/>
        </w:rPr>
        <w:t>，开始填报。</w:t>
      </w:r>
    </w:p>
    <w:p w14:paraId="5776E9F1">
      <w:pPr>
        <w:ind w:leftChars="-675" w:hanging="2160" w:hangingChars="675"/>
        <w:jc w:val="center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440045" cy="2332355"/>
            <wp:effectExtent l="0" t="0" r="8255" b="10795"/>
            <wp:docPr id="7" name="图片 7" descr="c0da556363daf59cca40afc75c84a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0da556363daf59cca40afc75c84af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40045" cy="233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913AF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6055" cy="2473325"/>
            <wp:effectExtent l="0" t="0" r="10795" b="3175"/>
            <wp:docPr id="10" name="图片 10" descr="1dd3a501569a982594742658489d1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dd3a501569a982594742658489d12c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7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1CDFE">
      <w:pPr>
        <w:jc w:val="center"/>
      </w:pPr>
    </w:p>
    <w:p w14:paraId="155863CE">
      <w:pPr>
        <w:jc w:val="center"/>
        <w:rPr>
          <w:rFonts w:ascii="仿宋" w:eastAsia="仿宋" w:cs="仿宋"/>
          <w:sz w:val="32"/>
          <w:szCs w:val="32"/>
        </w:rPr>
      </w:pPr>
      <w:r>
        <w:drawing>
          <wp:inline distT="0" distB="0" distL="114300" distR="114300">
            <wp:extent cx="5488305" cy="2707005"/>
            <wp:effectExtent l="0" t="0" r="17145" b="1714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ED58B">
      <w:pPr>
        <w:rPr>
          <w:rFonts w:ascii="仿宋" w:eastAsia="仿宋" w:cs="仿宋"/>
          <w:sz w:val="32"/>
          <w:szCs w:val="32"/>
        </w:rPr>
      </w:pPr>
    </w:p>
    <w:p w14:paraId="58DCD2BD">
      <w:pPr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4</w:t>
      </w:r>
      <w:r>
        <w:rPr>
          <w:rFonts w:ascii="仿宋" w:eastAsia="仿宋" w:cs="仿宋"/>
          <w:sz w:val="32"/>
          <w:szCs w:val="32"/>
        </w:rPr>
        <w:t>.</w:t>
      </w:r>
      <w:r>
        <w:rPr>
          <w:rFonts w:hint="eastAsia" w:ascii="仿宋" w:eastAsia="仿宋" w:cs="仿宋"/>
          <w:sz w:val="32"/>
          <w:szCs w:val="32"/>
        </w:rPr>
        <w:t>填报过程中注意</w:t>
      </w:r>
      <w:r>
        <w:rPr>
          <w:rFonts w:hint="eastAsia" w:ascii="仿宋" w:eastAsia="仿宋" w:cs="仿宋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t>实时保存</w:t>
      </w:r>
      <w:r>
        <w:rPr>
          <w:rFonts w:hint="eastAsia" w:ascii="仿宋" w:eastAsia="仿宋" w:cs="仿宋"/>
          <w:sz w:val="32"/>
          <w:szCs w:val="32"/>
        </w:rPr>
        <w:t>，为避免内容丢失不要长时间登陆，保存后可在“已申报项目”下方查看当前申报的项目，点击“修改”按钮再次编辑。</w:t>
      </w:r>
    </w:p>
    <w:p w14:paraId="7E2B59DA">
      <w:pPr>
        <w:ind w:left="145" w:leftChars="-135" w:hanging="428" w:hangingChars="134"/>
        <w:jc w:val="center"/>
        <w:rPr>
          <w:rFonts w:ascii="仿宋" w:eastAsia="仿宋" w:cs="仿宋"/>
          <w:sz w:val="32"/>
          <w:szCs w:val="32"/>
        </w:rPr>
      </w:pPr>
    </w:p>
    <w:p w14:paraId="15EB9D82">
      <w:pPr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656580" cy="2052955"/>
            <wp:effectExtent l="0" t="0" r="1270" b="4445"/>
            <wp:docPr id="13" name="图片 13" descr="微信图片_20250314144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503141441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56580" cy="205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F354C">
      <w:pPr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5</w:t>
      </w:r>
      <w:r>
        <w:rPr>
          <w:rFonts w:ascii="仿宋" w:eastAsia="仿宋" w:cs="仿宋"/>
          <w:sz w:val="32"/>
          <w:szCs w:val="32"/>
        </w:rPr>
        <w:t>.</w:t>
      </w:r>
      <w:r>
        <w:rPr>
          <w:rFonts w:hint="eastAsia" w:ascii="仿宋" w:eastAsia="仿宋" w:cs="仿宋"/>
          <w:sz w:val="32"/>
          <w:szCs w:val="32"/>
        </w:rPr>
        <w:t>项目提交后申报内容将无法再次进行修改。提交后需要初审单位进行审批。</w:t>
      </w:r>
    </w:p>
    <w:p w14:paraId="249018B2">
      <w:pPr>
        <w:rPr>
          <w:rFonts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6</w:t>
      </w:r>
      <w:r>
        <w:rPr>
          <w:rFonts w:ascii="仿宋" w:eastAsia="仿宋" w:cs="仿宋"/>
          <w:sz w:val="32"/>
          <w:szCs w:val="32"/>
        </w:rPr>
        <w:t>.</w:t>
      </w:r>
      <w:r>
        <w:rPr>
          <w:rFonts w:hint="eastAsia" w:ascii="仿宋" w:eastAsia="仿宋" w:cs="仿宋"/>
          <w:sz w:val="32"/>
          <w:szCs w:val="32"/>
        </w:rPr>
        <w:t>请各位申报者注意审批状态，退回后根据退回意见进行修改，然后再次提交。</w:t>
      </w:r>
    </w:p>
    <w:p w14:paraId="5B115D83">
      <w:r>
        <w:rPr>
          <w:rFonts w:hint="eastAsia" w:ascii="仿宋" w:eastAsia="仿宋" w:cs="仿宋"/>
          <w:sz w:val="32"/>
          <w:szCs w:val="32"/>
        </w:rPr>
        <w:t>7</w:t>
      </w:r>
      <w:r>
        <w:rPr>
          <w:rFonts w:ascii="仿宋" w:eastAsia="仿宋" w:cs="仿宋"/>
          <w:sz w:val="32"/>
          <w:szCs w:val="32"/>
        </w:rPr>
        <w:t>.</w:t>
      </w:r>
      <w:r>
        <w:rPr>
          <w:rFonts w:hint="eastAsia" w:ascii="仿宋" w:eastAsia="仿宋" w:cs="仿宋"/>
          <w:sz w:val="32"/>
          <w:szCs w:val="32"/>
        </w:rPr>
        <w:t>待省科协项目审批通过后，申报者点击“导出项目”，系统自动生成电子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版</w:t>
      </w:r>
      <w:r>
        <w:rPr>
          <w:rFonts w:hint="eastAsia" w:ascii="仿宋" w:eastAsia="仿宋" w:cs="仿宋"/>
          <w:sz w:val="32"/>
          <w:szCs w:val="32"/>
        </w:rPr>
        <w:t>《申报书》，请申报者自行导出并打印。</w:t>
      </w:r>
    </w:p>
    <w:p w14:paraId="26DB543F">
      <w:pPr>
        <w:rPr>
          <w:rFonts w:ascii="仿宋" w:eastAsia="仿宋" w:cs="仿宋"/>
          <w:sz w:val="32"/>
          <w:szCs w:val="32"/>
        </w:rPr>
      </w:pPr>
    </w:p>
    <w:p w14:paraId="1B0F8862">
      <w:pPr>
        <w:ind w:firstLine="640" w:firstLineChars="200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用户在申报过程中如遇到操作问题可联系申报系统管理人员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孙静0510-85229289</w:t>
      </w:r>
      <w:r>
        <w:rPr>
          <w:rFonts w:hint="eastAsia" w:ascii="仿宋" w:eastAsia="仿宋" w:cs="仿宋"/>
          <w:sz w:val="32"/>
          <w:szCs w:val="32"/>
        </w:rPr>
        <w:t>或联系江苏省物理学会秘书处万建国13813983573</w:t>
      </w:r>
      <w:r>
        <w:rPr>
          <w:rFonts w:hint="eastAsia" w:asci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胡海群13675158641</w:t>
      </w:r>
      <w:r>
        <w:rPr>
          <w:rFonts w:hint="eastAsia" w:ascii="仿宋" w:eastAsia="仿宋" w:cs="仿宋"/>
          <w:sz w:val="32"/>
          <w:szCs w:val="32"/>
          <w:lang w:eastAsia="zh-CN"/>
        </w:rPr>
        <w:t>。</w:t>
      </w:r>
    </w:p>
    <w:p w14:paraId="27701467">
      <w:pPr>
        <w:widowControl/>
        <w:spacing w:line="560" w:lineRule="exact"/>
        <w:rPr>
          <w:rFonts w:ascii="仿宋" w:eastAsia="仿宋"/>
          <w:kern w:val="0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Microsoft YaHei UI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54AB9FF2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3C4D7651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18605265"/>
      <w:docPartList>
        <w:docPartGallery w:val="Quick Parts"/>
      </w:docPartList>
    </w:sdtPr>
    <w:sdtEndPr>
      <w:rPr>
        <w:rFonts w:ascii="宋体"/>
        <w:sz w:val="28"/>
        <w:szCs w:val="28"/>
      </w:rPr>
    </w:sdtEndPr>
    <w:sdtContent>
      <w:p w14:paraId="48D3CCEF">
        <w:pPr>
          <w:pStyle w:val="7"/>
          <w:jc w:val="right"/>
        </w:pPr>
        <w:r>
          <w:rPr>
            <w:rFonts w:ascii="宋体"/>
            <w:sz w:val="28"/>
            <w:szCs w:val="28"/>
          </w:rPr>
          <w:fldChar w:fldCharType="begin"/>
        </w:r>
        <w:r>
          <w:rPr>
            <w:rFonts w:ascii="宋体"/>
            <w:sz w:val="28"/>
            <w:szCs w:val="28"/>
          </w:rPr>
          <w:instrText xml:space="preserve"> PAGE   \* MERGEFORMAT </w:instrText>
        </w:r>
        <w:r>
          <w:rPr>
            <w:rFonts w:ascii="宋体"/>
            <w:sz w:val="28"/>
            <w:szCs w:val="28"/>
          </w:rPr>
          <w:fldChar w:fldCharType="separate"/>
        </w:r>
        <w:r>
          <w:rPr>
            <w:rFonts w:ascii="宋体"/>
            <w:sz w:val="28"/>
            <w:szCs w:val="28"/>
            <w:lang w:val="zh-CN"/>
          </w:rPr>
          <w:t>-</w:t>
        </w:r>
        <w:r>
          <w:rPr>
            <w:rFonts w:ascii="宋体"/>
            <w:sz w:val="28"/>
            <w:szCs w:val="28"/>
          </w:rPr>
          <w:t xml:space="preserve"> 3 -</w:t>
        </w:r>
        <w:r>
          <w:rPr>
            <w:rFonts w:ascii="宋体"/>
            <w:sz w:val="28"/>
            <w:szCs w:val="28"/>
          </w:rPr>
          <w:fldChar w:fldCharType="end"/>
        </w:r>
      </w:p>
    </w:sdtContent>
  </w:sdt>
  <w:p w14:paraId="33EB3BBD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28851414"/>
    </w:sdtPr>
    <w:sdtEndPr>
      <w:rPr>
        <w:rFonts w:ascii="宋体"/>
        <w:sz w:val="28"/>
        <w:szCs w:val="28"/>
      </w:rPr>
    </w:sdtEndPr>
    <w:sdtContent>
      <w:p w14:paraId="2C2F1CB9">
        <w:pPr>
          <w:pStyle w:val="7"/>
          <w:ind w:firstLine="90" w:firstLineChars="50"/>
          <w:rPr>
            <w:rFonts w:ascii="宋体"/>
            <w:sz w:val="28"/>
            <w:szCs w:val="28"/>
          </w:rPr>
        </w:pPr>
        <w:r>
          <w:rPr>
            <w:rFonts w:ascii="宋体"/>
            <w:sz w:val="28"/>
            <w:szCs w:val="28"/>
          </w:rPr>
          <w:fldChar w:fldCharType="begin"/>
        </w:r>
        <w:r>
          <w:rPr>
            <w:rFonts w:ascii="宋体"/>
            <w:sz w:val="28"/>
            <w:szCs w:val="28"/>
          </w:rPr>
          <w:instrText xml:space="preserve">PAGE   \* MERGEFORMAT</w:instrText>
        </w:r>
        <w:r>
          <w:rPr>
            <w:rFonts w:ascii="宋体"/>
            <w:sz w:val="28"/>
            <w:szCs w:val="28"/>
          </w:rPr>
          <w:fldChar w:fldCharType="separate"/>
        </w:r>
        <w:r>
          <w:rPr>
            <w:rFonts w:ascii="宋体"/>
            <w:sz w:val="28"/>
            <w:szCs w:val="28"/>
            <w:lang w:val="zh-CN"/>
          </w:rPr>
          <w:t>-</w:t>
        </w:r>
        <w:r>
          <w:rPr>
            <w:rFonts w:ascii="宋体"/>
            <w:sz w:val="28"/>
            <w:szCs w:val="28"/>
          </w:rPr>
          <w:t xml:space="preserve"> 4 -</w:t>
        </w:r>
        <w:r>
          <w:rPr>
            <w:rFonts w:ascii="宋体"/>
            <w:sz w:val="28"/>
            <w:szCs w:val="28"/>
          </w:rPr>
          <w:fldChar w:fldCharType="end"/>
        </w:r>
      </w:p>
    </w:sdtContent>
  </w:sdt>
  <w:p w14:paraId="46A17390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dit="readOnly"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4YWM0ZmE4ZjRlNGYwM2MwZjA3YzQ3YzY2ODk4MWUifQ=="/>
    <w:docVar w:name="KSO_WPS_MARK_KEY" w:val="efbd2a98-3221-4d28-9dac-18f2e7e6a0f5"/>
  </w:docVars>
  <w:rsids>
    <w:rsidRoot w:val="004336F1"/>
    <w:rsid w:val="00026423"/>
    <w:rsid w:val="0004104F"/>
    <w:rsid w:val="00053092"/>
    <w:rsid w:val="00084021"/>
    <w:rsid w:val="001035E3"/>
    <w:rsid w:val="00113304"/>
    <w:rsid w:val="00165DAB"/>
    <w:rsid w:val="00176C6E"/>
    <w:rsid w:val="0018242C"/>
    <w:rsid w:val="001A15B4"/>
    <w:rsid w:val="001A16EB"/>
    <w:rsid w:val="001B0A15"/>
    <w:rsid w:val="001F613F"/>
    <w:rsid w:val="00203902"/>
    <w:rsid w:val="0022252A"/>
    <w:rsid w:val="00232D9E"/>
    <w:rsid w:val="00251E89"/>
    <w:rsid w:val="002A0BCE"/>
    <w:rsid w:val="002C5FD1"/>
    <w:rsid w:val="002E3F54"/>
    <w:rsid w:val="00336D11"/>
    <w:rsid w:val="0036424D"/>
    <w:rsid w:val="00377CD5"/>
    <w:rsid w:val="003E5DE3"/>
    <w:rsid w:val="004336F1"/>
    <w:rsid w:val="00443653"/>
    <w:rsid w:val="00455928"/>
    <w:rsid w:val="00485503"/>
    <w:rsid w:val="00496897"/>
    <w:rsid w:val="004C1BB8"/>
    <w:rsid w:val="004D3BC0"/>
    <w:rsid w:val="004F7263"/>
    <w:rsid w:val="0052676B"/>
    <w:rsid w:val="005321F4"/>
    <w:rsid w:val="005E2C13"/>
    <w:rsid w:val="00622BA1"/>
    <w:rsid w:val="00626272"/>
    <w:rsid w:val="006267F5"/>
    <w:rsid w:val="006779AC"/>
    <w:rsid w:val="006C2FF9"/>
    <w:rsid w:val="007A7CE9"/>
    <w:rsid w:val="007B1675"/>
    <w:rsid w:val="007E686A"/>
    <w:rsid w:val="00853E64"/>
    <w:rsid w:val="008B61C6"/>
    <w:rsid w:val="008D39BE"/>
    <w:rsid w:val="00905E20"/>
    <w:rsid w:val="0092289E"/>
    <w:rsid w:val="00926B42"/>
    <w:rsid w:val="00942B92"/>
    <w:rsid w:val="00946489"/>
    <w:rsid w:val="00950482"/>
    <w:rsid w:val="00964D3F"/>
    <w:rsid w:val="009E6218"/>
    <w:rsid w:val="00A06CF6"/>
    <w:rsid w:val="00A16F0E"/>
    <w:rsid w:val="00A2447D"/>
    <w:rsid w:val="00A25264"/>
    <w:rsid w:val="00A64894"/>
    <w:rsid w:val="00AA1FA1"/>
    <w:rsid w:val="00AA717E"/>
    <w:rsid w:val="00AF6B55"/>
    <w:rsid w:val="00B74465"/>
    <w:rsid w:val="00BB0FA9"/>
    <w:rsid w:val="00BD0D85"/>
    <w:rsid w:val="00BD2A5A"/>
    <w:rsid w:val="00C50D62"/>
    <w:rsid w:val="00C8175D"/>
    <w:rsid w:val="00CA21FF"/>
    <w:rsid w:val="00CE2E21"/>
    <w:rsid w:val="00CF4816"/>
    <w:rsid w:val="00CF7F2D"/>
    <w:rsid w:val="00D33A2F"/>
    <w:rsid w:val="00D629F2"/>
    <w:rsid w:val="00D70CEE"/>
    <w:rsid w:val="00E1645B"/>
    <w:rsid w:val="00E3296A"/>
    <w:rsid w:val="00E706C5"/>
    <w:rsid w:val="00E71121"/>
    <w:rsid w:val="00EB73A7"/>
    <w:rsid w:val="00ED2B5D"/>
    <w:rsid w:val="00F07734"/>
    <w:rsid w:val="00F23C55"/>
    <w:rsid w:val="00F942DA"/>
    <w:rsid w:val="00FD7699"/>
    <w:rsid w:val="025622CE"/>
    <w:rsid w:val="153D3459"/>
    <w:rsid w:val="1747587C"/>
    <w:rsid w:val="17A148B3"/>
    <w:rsid w:val="18CC1AB8"/>
    <w:rsid w:val="1D7839B4"/>
    <w:rsid w:val="20ED453F"/>
    <w:rsid w:val="2A2953D2"/>
    <w:rsid w:val="420C37C0"/>
    <w:rsid w:val="4CE5753D"/>
    <w:rsid w:val="601E082E"/>
    <w:rsid w:val="6602403A"/>
    <w:rsid w:val="69F45C24"/>
    <w:rsid w:val="6C073376"/>
    <w:rsid w:val="71CC4FE8"/>
    <w:rsid w:val="76D813A0"/>
    <w:rsid w:val="79C43D9C"/>
    <w:rsid w:val="7BE9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styleId="6">
    <w:name w:val="Balloon Text"/>
    <w:basedOn w:val="1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page number"/>
    <w:basedOn w:val="10"/>
    <w:qFormat/>
    <w:uiPriority w:val="0"/>
  </w:style>
  <w:style w:type="paragraph" w:customStyle="1" w:styleId="12">
    <w:name w:val="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574</Words>
  <Characters>654</Characters>
  <Lines>4</Lines>
  <Paragraphs>1</Paragraphs>
  <TotalTime>8</TotalTime>
  <ScaleCrop>false</ScaleCrop>
  <LinksUpToDate>false</LinksUpToDate>
  <CharactersWithSpaces>661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2022-09-27T09:37:00Z</dcterms:created>
  <dc:creator>wangyan</dc:creator>
  <cp:lastModifiedBy>WPS_1627191767</cp:lastModifiedBy>
  <cp:lastPrinted>2021-04-30T05:37:00Z</cp:lastPrinted>
  <dcterms:modified xsi:type="dcterms:W3CDTF">2026-04-03T09:26:53Z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SaveFontToCloudKey">
    <vt:lpwstr>411418701_btnclosed</vt:lpwstr>
  </property>
  <property fmtid="{D5CDD505-2E9C-101B-9397-08002B2CF9AE}" pid="4" name="ICV">
    <vt:lpwstr>FBB1AE6D259D4FB191C446A1F64F5174</vt:lpwstr>
  </property>
  <property fmtid="{D5CDD505-2E9C-101B-9397-08002B2CF9AE}" pid="5" name="KSOTemplateDocerSaveRecord">
    <vt:lpwstr>eyJoZGlkIjoiODU4YWM0ZmE4ZjRlNGYwM2MwZjA3YzQ3YzY2ODk4MWUiLCJ1c2VySWQiOiIxMjM5OTQyOTY4In0=</vt:lpwstr>
  </property>
</Properties>
</file>